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项目资金使用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情况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表</w:t>
      </w:r>
    </w:p>
    <w:p>
      <w:pPr>
        <w:contextualSpacing/>
        <w:rPr>
          <w:rFonts w:ascii="Times New Roman" w:hAnsi="Times New Roman" w:cs="Times New Roman"/>
        </w:rPr>
      </w:pPr>
    </w:p>
    <w:p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申请单位（公章）：                                                                                        </w:t>
      </w:r>
    </w:p>
    <w:tbl>
      <w:tblPr>
        <w:tblStyle w:val="4"/>
        <w:tblW w:w="14541" w:type="dxa"/>
        <w:tblInd w:w="-4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895"/>
        <w:gridCol w:w="756"/>
        <w:gridCol w:w="960"/>
        <w:gridCol w:w="939"/>
        <w:gridCol w:w="1813"/>
        <w:gridCol w:w="1252"/>
        <w:gridCol w:w="1306"/>
        <w:gridCol w:w="1144"/>
        <w:gridCol w:w="3205"/>
        <w:gridCol w:w="1176"/>
        <w:gridCol w:w="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序号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项目名称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起止</w:t>
            </w:r>
          </w:p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年月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建设主体</w:t>
            </w:r>
          </w:p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（单位</w:t>
            </w:r>
            <w:r>
              <w:rPr>
                <w:rFonts w:hint="eastAsia" w:ascii="Times New Roman" w:hAnsi="Times New Roman" w:eastAsia="华文中宋" w:cs="Times New Roman"/>
              </w:rPr>
              <w:t>名称</w:t>
            </w:r>
            <w:r>
              <w:rPr>
                <w:rFonts w:ascii="Times New Roman" w:hAnsi="Times New Roman" w:eastAsia="华文中宋" w:cs="Times New Roman"/>
              </w:rPr>
              <w:t>）</w:t>
            </w:r>
          </w:p>
        </w:tc>
        <w:tc>
          <w:tcPr>
            <w:tcW w:w="9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建设地点</w:t>
            </w:r>
          </w:p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（</w:t>
            </w:r>
            <w:r>
              <w:rPr>
                <w:rFonts w:hint="eastAsia" w:ascii="Times New Roman" w:hAnsi="Times New Roman" w:eastAsia="华文中宋" w:cs="Times New Roman"/>
              </w:rPr>
              <w:t>到</w:t>
            </w:r>
            <w:r>
              <w:rPr>
                <w:rFonts w:ascii="Times New Roman" w:hAnsi="Times New Roman" w:eastAsia="华文中宋" w:cs="Times New Roman"/>
              </w:rPr>
              <w:t>街道门牌</w:t>
            </w:r>
            <w:r>
              <w:rPr>
                <w:rFonts w:hint="eastAsia" w:ascii="Times New Roman" w:hAnsi="Times New Roman" w:eastAsia="华文中宋" w:cs="Times New Roman"/>
              </w:rPr>
              <w:t>号</w:t>
            </w:r>
            <w:r>
              <w:rPr>
                <w:rFonts w:ascii="Times New Roman" w:hAnsi="Times New Roman" w:eastAsia="华文中宋" w:cs="Times New Roman"/>
              </w:rPr>
              <w:t>）</w:t>
            </w:r>
          </w:p>
        </w:tc>
        <w:tc>
          <w:tcPr>
            <w:tcW w:w="87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建设内容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hint="eastAsia" w:ascii="Times New Roman" w:hAnsi="Times New Roman" w:eastAsia="华文中宋" w:cs="Times New Roman"/>
              </w:rPr>
              <w:t>使用资金</w:t>
            </w:r>
          </w:p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hint="eastAsia" w:ascii="Times New Roman" w:hAnsi="Times New Roman" w:eastAsia="华文中宋" w:cs="Times New Roman"/>
              </w:rPr>
              <w:t>总额</w:t>
            </w:r>
            <w:r>
              <w:rPr>
                <w:rFonts w:ascii="Times New Roman" w:hAnsi="Times New Roman" w:eastAsia="华文中宋" w:cs="Times New Roman"/>
              </w:rPr>
              <w:t>（万元）</w:t>
            </w:r>
          </w:p>
        </w:tc>
        <w:tc>
          <w:tcPr>
            <w:tcW w:w="5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</w:p>
        </w:tc>
        <w:tc>
          <w:tcPr>
            <w:tcW w:w="9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ascii="Times New Roman" w:hAnsi="Times New Roman" w:eastAsia="华文中宋" w:cs="Times New Roman"/>
              </w:rPr>
              <w:t>仪器设备名称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hint="eastAsia" w:ascii="Times New Roman" w:hAnsi="Times New Roman" w:eastAsia="华文中宋" w:cs="Times New Roman"/>
              </w:rPr>
              <w:t>数量</w:t>
            </w:r>
          </w:p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hint="eastAsia" w:ascii="Times New Roman" w:hAnsi="Times New Roman" w:eastAsia="华文中宋" w:cs="Times New Roman"/>
              </w:rPr>
              <w:t>（台、套、件等）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hint="eastAsia" w:ascii="Times New Roman" w:hAnsi="Times New Roman" w:eastAsia="华文中宋" w:cs="Times New Roman"/>
              </w:rPr>
              <w:t>采购单价（万元）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hint="eastAsia" w:ascii="Times New Roman" w:hAnsi="Times New Roman" w:eastAsia="华文中宋" w:cs="Times New Roman"/>
              </w:rPr>
              <w:t>合计金额</w:t>
            </w:r>
          </w:p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hint="eastAsia" w:ascii="Times New Roman" w:hAnsi="Times New Roman" w:eastAsia="华文中宋" w:cs="Times New Roman"/>
              </w:rPr>
              <w:t>（万元）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  <w:r>
              <w:rPr>
                <w:rFonts w:hint="eastAsia" w:ascii="Times New Roman" w:hAnsi="Times New Roman" w:eastAsia="华文中宋" w:cs="Times New Roman"/>
              </w:rPr>
              <w:t>参照的国家标准或检测方法</w:t>
            </w:r>
          </w:p>
        </w:tc>
        <w:tc>
          <w:tcPr>
            <w:tcW w:w="11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</w:p>
        </w:tc>
        <w:tc>
          <w:tcPr>
            <w:tcW w:w="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eastAsia="华文中宋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抚远</w:t>
            </w:r>
            <w:r>
              <w:rPr>
                <w:rFonts w:hint="eastAsia" w:ascii="宋体" w:hAnsi="宋体"/>
                <w:sz w:val="21"/>
                <w:szCs w:val="21"/>
              </w:rPr>
              <w:t>市边境动物疫情监测站建设</w:t>
            </w:r>
            <w:r>
              <w:rPr>
                <w:rFonts w:ascii="宋体" w:hAnsi="宋体"/>
                <w:sz w:val="21"/>
                <w:szCs w:val="21"/>
              </w:rPr>
              <w:t>项目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2022年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9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月至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t>2023年6月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</w:pPr>
            <w:r>
              <w:rPr>
                <w:rFonts w:hint="eastAsia"/>
                <w:lang w:val="en-US" w:eastAsia="zh-CN"/>
              </w:rPr>
              <w:t>抚远</w:t>
            </w:r>
            <w:r>
              <w:rPr>
                <w:rFonts w:hint="eastAsia"/>
              </w:rPr>
              <w:t>市动物疫病预防</w:t>
            </w:r>
            <w:r>
              <w:rPr>
                <w:rFonts w:hint="eastAsia"/>
                <w:lang w:val="en-US" w:eastAsia="zh-CN"/>
              </w:rPr>
              <w:t>与</w:t>
            </w:r>
            <w:r>
              <w:rPr>
                <w:rFonts w:hint="eastAsia"/>
              </w:rPr>
              <w:t>控制中心</w:t>
            </w:r>
          </w:p>
        </w:tc>
        <w:tc>
          <w:tcPr>
            <w:tcW w:w="9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</w:pPr>
            <w:r>
              <w:rPr>
                <w:rFonts w:hint="eastAsia"/>
                <w:lang w:val="en-US" w:eastAsia="zh-CN"/>
              </w:rPr>
              <w:t>抚远</w:t>
            </w:r>
            <w:r>
              <w:t>市</w:t>
            </w:r>
            <w:r>
              <w:rPr>
                <w:rFonts w:hint="eastAsia"/>
                <w:lang w:val="en-US" w:eastAsia="zh-CN"/>
              </w:rPr>
              <w:t>正阳路214</w:t>
            </w:r>
            <w:r>
              <w:t>号</w:t>
            </w:r>
            <w:bookmarkStart w:id="0" w:name="_GoBack"/>
            <w:bookmarkEnd w:id="0"/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全自动分液器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《高致病性禽流感诊断技术》（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GB/T18936-2020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50</w:t>
            </w:r>
          </w:p>
        </w:tc>
        <w:tc>
          <w:tcPr>
            <w:tcW w:w="5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酶标仪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7.563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7.563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《口蹄疫诊断技术》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GB/T18935-2018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高压灭菌器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3.3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3.3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《实验室生物安全通用要求》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（GB 19489-2008）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自动洗板机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7.3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7.3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《口蹄疫诊断技术》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>GB/T18935-2018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恒温水浴锅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0.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0.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《非洲猪瘟诊断技术》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（GB/T 18648-2020）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组织研磨仪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4.5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4.5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《非洲猪瘟诊断技术》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（GB/T 18648-2020）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生物安全柜双人（II级）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《非洲猪瘟诊断技术》</w:t>
            </w:r>
          </w:p>
          <w:p>
            <w:pPr>
              <w:jc w:val="center"/>
              <w:rPr>
                <w:rFonts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/>
                <w:sz w:val="22"/>
                <w:szCs w:val="22"/>
              </w:rPr>
              <w:t>（GB/T 18648-2020）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微量振荡器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 w:bidi="ar-SA"/>
              </w:rPr>
              <w:t>0.088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 w:bidi="ar-SA"/>
              </w:rPr>
              <w:t>0.088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eastAsia="zh-CN"/>
              </w:rPr>
              <w:t>《高致病性禽流感诊断技术》（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/>
              </w:rPr>
              <w:t>GB/T18936-2020</w:t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台式低速离心机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0.4</w:t>
            </w:r>
            <w:r>
              <w:rPr>
                <w:rFonts w:hint="eastAsia" w:cs="仿宋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0.4</w:t>
            </w:r>
            <w:r>
              <w:rPr>
                <w:rFonts w:hint="eastAsia" w:cs="仿宋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《非洲猪瘟诊断技术》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/>
                <w:sz w:val="22"/>
                <w:szCs w:val="22"/>
              </w:rPr>
              <w:t>（GB/T 18648-2020）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涡旋混匀器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 w:bidi="ar-SA"/>
              </w:rPr>
              <w:t>0.044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 w:bidi="ar-SA"/>
              </w:rPr>
              <w:t>0.044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《非洲猪瘟诊断技术》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/>
                <w:sz w:val="22"/>
                <w:szCs w:val="22"/>
              </w:rPr>
              <w:t>（GB/T 18648-2020）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高速组织匀浆机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0.49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0.49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《非洲猪瘟诊断技术》</w:t>
            </w:r>
          </w:p>
          <w:p>
            <w:pPr>
              <w:jc w:val="center"/>
              <w:rPr>
                <w:rFonts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/>
                <w:sz w:val="22"/>
                <w:szCs w:val="22"/>
              </w:rPr>
              <w:t>（GB/T 18648-2020）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血凝与血凝抑制分析系统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5.8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5.8</w:t>
            </w:r>
          </w:p>
        </w:tc>
        <w:tc>
          <w:tcPr>
            <w:tcW w:w="3205" w:type="dxa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eastAsia="zh-CN"/>
              </w:rPr>
              <w:t>《高致病性禽流感诊断技术》（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/>
              </w:rPr>
              <w:t>GB/T18936-2020</w:t>
            </w:r>
            <w:r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台式高速冷冻离心机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2.227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default" w:ascii="宋体" w:hAnsi="宋体" w:eastAsia="仿宋" w:cs="仿宋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仿宋"/>
                <w:sz w:val="22"/>
                <w:szCs w:val="22"/>
                <w:lang w:val="en-US" w:eastAsia="zh-CN"/>
              </w:rPr>
              <w:t>2.227</w:t>
            </w:r>
          </w:p>
        </w:tc>
        <w:tc>
          <w:tcPr>
            <w:tcW w:w="3205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《非洲猪瘟诊断技术》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/>
                <w:sz w:val="22"/>
                <w:szCs w:val="22"/>
              </w:rPr>
              <w:t>（GB/T 18648-2020）</w:t>
            </w:r>
          </w:p>
        </w:tc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0M2FkM2NjNzA3ZmZiNDMxNGUzMjEwODk4YTdkNWUifQ=="/>
  </w:docVars>
  <w:rsids>
    <w:rsidRoot w:val="5D1B37DD"/>
    <w:rsid w:val="5D1B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32"/>
      <w:szCs w:val="32"/>
    </w:rPr>
  </w:style>
  <w:style w:type="paragraph" w:styleId="3">
    <w:name w:val="Body Text Indent"/>
    <w:basedOn w:val="1"/>
    <w:next w:val="1"/>
    <w:qFormat/>
    <w:uiPriority w:val="0"/>
    <w:pPr>
      <w:ind w:firstLine="560" w:firstLineChars="200"/>
    </w:pPr>
    <w:rPr>
      <w:rFonts w:ascii="宋体" w:hAnsi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2023-07-10T03:13:00Z</dcterms:created>
  <dc:creator>晴天☀️</dc:creator>
  <cp:lastModifiedBy>晴天☀️</cp:lastModifiedBy>
  <dcterms:modified xsi:type="dcterms:W3CDTF">2023-07-10T03:14:26Z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026A78F7DE704A14A5D09AACCDC8E0EE_11</vt:lpwstr>
  </property>
</Properties>
</file>